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4" w:rsidRPr="0025176A" w:rsidRDefault="0025176A" w:rsidP="001856C4">
      <w:pPr>
        <w:pStyle w:val="NormalnyWeb"/>
        <w:rPr>
          <w:u w:val="single"/>
        </w:rPr>
      </w:pPr>
      <w:r>
        <w:rPr>
          <w:rStyle w:val="Pogrubienie"/>
        </w:rPr>
        <w:t xml:space="preserve">25.05.2020 </w:t>
      </w:r>
      <w:r w:rsidR="001856C4">
        <w:rPr>
          <w:rStyle w:val="Pogrubienie"/>
        </w:rPr>
        <w:t xml:space="preserve">Temat: </w:t>
      </w:r>
      <w:r w:rsidRPr="0025176A">
        <w:rPr>
          <w:rStyle w:val="Pogrubienie"/>
          <w:u w:val="single"/>
        </w:rPr>
        <w:t>OBDAROWANI DLA WSPÓLNOTY</w:t>
      </w:r>
      <w:r>
        <w:rPr>
          <w:rStyle w:val="Pogrubienie"/>
          <w:u w:val="single"/>
        </w:rPr>
        <w:t xml:space="preserve">. </w:t>
      </w:r>
      <w:r w:rsidR="00E22ABF">
        <w:rPr>
          <w:rStyle w:val="Pogrubienie"/>
          <w:u w:val="single"/>
        </w:rPr>
        <w:t>46</w:t>
      </w:r>
    </w:p>
    <w:p w:rsidR="0025176A" w:rsidRDefault="001856C4" w:rsidP="001856C4">
      <w:pPr>
        <w:pStyle w:val="NormalnyWeb"/>
      </w:pPr>
      <w:r>
        <w:t xml:space="preserve">Szczęść Boże, zapraszam Cię do udziału w katechezie pt. Obdarowani dla wspólnoty. </w:t>
      </w:r>
    </w:p>
    <w:p w:rsidR="0025176A" w:rsidRDefault="001856C4" w:rsidP="001856C4">
      <w:pPr>
        <w:pStyle w:val="NormalnyWeb"/>
      </w:pPr>
      <w:r>
        <w:t xml:space="preserve">Otwórz podręcznik na stronie 128 </w:t>
      </w:r>
    </w:p>
    <w:p w:rsidR="001856C4" w:rsidRDefault="0025176A" w:rsidP="001856C4">
      <w:pPr>
        <w:pStyle w:val="NormalnyWeb"/>
      </w:pPr>
      <w:r>
        <w:t xml:space="preserve">Zaczynamy od modlitwy: </w:t>
      </w:r>
      <w:r w:rsidR="001856C4">
        <w:t>W Imię Ojca i Syna i Ducha Świętego. Zdrowaś Maryjo ...</w:t>
      </w:r>
    </w:p>
    <w:p w:rsidR="00521073" w:rsidRDefault="0025176A" w:rsidP="001856C4">
      <w:pPr>
        <w:pStyle w:val="NormalnyWeb"/>
      </w:pPr>
      <w:r>
        <w:t xml:space="preserve">Każdy człowiek w każdej sekundzie swojego życia staje przed wyborami: czy wybierze dobro czy zło? Za rok </w:t>
      </w:r>
      <w:r w:rsidR="00521073">
        <w:t>staniecie przed wyborem</w:t>
      </w:r>
      <w:r>
        <w:t xml:space="preserve"> nowej szkoły</w:t>
      </w:r>
      <w:r w:rsidR="00521073">
        <w:t>. Jako wierzący myśląc o swojej przyszłości mamy świadomość, że planując swoje życie, nie musimy liczyć tylko na siebie.</w:t>
      </w:r>
    </w:p>
    <w:p w:rsidR="001856C4" w:rsidRDefault="001856C4" w:rsidP="001856C4">
      <w:pPr>
        <w:pStyle w:val="NormalnyWeb"/>
      </w:pPr>
      <w:r>
        <w:t xml:space="preserve">Zastanów się przez chwilkę jakie talenty mają Twoi </w:t>
      </w:r>
      <w:r w:rsidR="0025176A">
        <w:t>koledzy i koleżanki z klasy</w:t>
      </w:r>
      <w:r>
        <w:t>. Pomyśl też nad tym jakie ty masz talenty. Wymień przynajmniej 3.</w:t>
      </w:r>
    </w:p>
    <w:p w:rsidR="00521073" w:rsidRDefault="001856C4" w:rsidP="00521073">
      <w:pPr>
        <w:pStyle w:val="NormalnyWeb"/>
        <w:jc w:val="both"/>
      </w:pPr>
      <w:r>
        <w:t>Dziś</w:t>
      </w:r>
      <w:r w:rsidR="0025176A">
        <w:t xml:space="preserve"> się dowiemy czemu m</w:t>
      </w:r>
      <w:r>
        <w:t>ają służyć nadprzyrodzone dary.</w:t>
      </w:r>
      <w:r w:rsidR="00521073">
        <w:t xml:space="preserve"> Te dary, którymi Bóg obdarowuje każdego człowieka we wspólnocie Kościoła nazywamy CHARYZMATAMI. Bóg obdarowuje każdego człowieka tą samą godnością Dziecka Bożego, ale różnymi zdolnościami. Tych darów udziela ludziom </w:t>
      </w:r>
      <w:r w:rsidR="00521073">
        <w:br/>
        <w:t>w sakramentach świętych. A widzimy tu szczególne objawienie działalności Ducha Świętego. Ponadto Pan Bóg udziela ich bez żadnej zasługi człowieka.</w:t>
      </w:r>
    </w:p>
    <w:p w:rsidR="00E22ABF" w:rsidRDefault="001856C4" w:rsidP="001856C4">
      <w:pPr>
        <w:pStyle w:val="NormalnyWeb"/>
      </w:pPr>
      <w:r>
        <w:t>Teraz otwórz podręcznik na s. 126 i prz</w:t>
      </w:r>
      <w:r w:rsidR="00521073">
        <w:t>eczytaj fragment Pisma Świętego: (</w:t>
      </w:r>
      <w:r>
        <w:t xml:space="preserve"> 1 Kor 12, 1-13</w:t>
      </w:r>
      <w:r w:rsidR="00521073">
        <w:t>)</w:t>
      </w:r>
      <w:r w:rsidR="00E22ABF">
        <w:br/>
      </w:r>
      <w:hyperlink r:id="rId5" w:history="1">
        <w:r w:rsidR="00E22ABF" w:rsidRPr="00932989">
          <w:rPr>
            <w:rStyle w:val="Hipercze"/>
          </w:rPr>
          <w:t>https://www.biblijni.pl/1Kor,12,1-11</w:t>
        </w:r>
      </w:hyperlink>
    </w:p>
    <w:p w:rsidR="00E22ABF" w:rsidRDefault="00E22ABF" w:rsidP="001856C4">
      <w:pPr>
        <w:pStyle w:val="NormalnyWeb"/>
      </w:pPr>
      <w:r>
        <w:t>„Nie chciałbym, bracia, byście trwali w niewiedzy co do darów duchowych. Wiecie, że gdy byliście poganami, ciągnęło was nieodparcie ku niemym bożkom. Otóż zapewniam was, że nikt, pozostając pod natchnieniem Ducha Bożego, nie może mówić: «[Niech] Jezus [będzie] przeklęty». Nikt też nie może powiedzieć bez pomocy Ducha Świętego: «Panem jest Jezus». Różne są dary łaski, lecz ten sam Duch;  różne też są rodzaje posługiwania, ale jeden Pan;  różne są wreszcie działania, lecz ten sam Bóg, sprawca wszystkiego we wszystkich. Wszystkim zaś objawia się Duch dla [wspólnego] dobra. Jednemu dany jest przez Ducha dar mądrości słowa, drugiemu umiejętność poznawania według tego samego Ducha,  innemu jeszcze dar wiary w tymże Duchu, innemu łaska uzdrawiania przez tego samego Ducha,  innemu dar czynienia cudów, innemu proroctwo, innemu rozpoznawanie duchów, innemu dar języków i wreszcie innemu łaska tłumaczenia języków. Wszystko zaś sprawia jeden i ten sam Duch, udzielając każdemu tak, jak chce.”</w:t>
      </w:r>
    </w:p>
    <w:p w:rsidR="001856C4" w:rsidRDefault="001856C4" w:rsidP="001856C4">
      <w:pPr>
        <w:pStyle w:val="NormalnyWeb"/>
      </w:pPr>
      <w:r>
        <w:t>Postaraj się wypisać dary jakie wymienia Św. Paweł.</w:t>
      </w:r>
      <w:r w:rsidR="0025176A">
        <w:t xml:space="preserve"> Wypisz je w miejscu na notatkę w zeszycie na stronie do rysowania, w takiej formie jak poniżej dodając kolejne pola w miarę odnajdywanych darów:</w:t>
      </w:r>
    </w:p>
    <w:p w:rsidR="001856C4" w:rsidRDefault="001856C4" w:rsidP="001856C4">
      <w:pPr>
        <w:pStyle w:val="NormalnyWeb"/>
      </w:pPr>
      <w:r>
        <w:rPr>
          <w:noProof/>
          <w:color w:val="0000FF"/>
        </w:rPr>
        <w:drawing>
          <wp:inline distT="0" distB="0" distL="0" distR="0" wp14:anchorId="01ADB6E5" wp14:editId="004E2FA2">
            <wp:extent cx="2857500" cy="2143125"/>
            <wp:effectExtent l="0" t="0" r="0" b="9525"/>
            <wp:docPr id="1" name="Obraz 1" descr="https://cms-v1-files.superszkolna.pl/sites/1234/cms/szablony/56689/zdjecia/charysmaty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ms-v1-files.superszkolna.pl/sites/1234/cms/szablony/56689/zdjecia/charysmaty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E4" w:rsidRDefault="009561FA" w:rsidP="0025176A">
      <w:pPr>
        <w:pStyle w:val="NormalnyWeb"/>
        <w:jc w:val="both"/>
      </w:pPr>
      <w:hyperlink r:id="rId8" w:history="1">
        <w:r w:rsidR="00B04BE4" w:rsidRPr="00932989">
          <w:rPr>
            <w:rStyle w:val="Hipercze"/>
          </w:rPr>
          <w:t>https://www.youtube.com/watch?v=-v5tJIDA4-c</w:t>
        </w:r>
      </w:hyperlink>
    </w:p>
    <w:p w:rsidR="001856C4" w:rsidRDefault="001856C4" w:rsidP="0025176A">
      <w:pPr>
        <w:pStyle w:val="NormalnyWeb"/>
        <w:jc w:val="both"/>
      </w:pPr>
      <w:r>
        <w:lastRenderedPageBreak/>
        <w:t>Charyzmaty do dary, które są szczególnym objawieniem mocy Ducha Świętego. Bóg udziela ich bez żadnej zasługi</w:t>
      </w:r>
      <w:r w:rsidR="0005530A">
        <w:t xml:space="preserve"> człowieka</w:t>
      </w:r>
      <w:r>
        <w:t>, ich jedynym źródłem jest Bóg</w:t>
      </w:r>
      <w:r w:rsidR="0005530A">
        <w:t>. Służą oddawaniu czci Panu Bogu</w:t>
      </w:r>
      <w:r>
        <w:t xml:space="preserve"> we wspólnocie.</w:t>
      </w:r>
      <w:r w:rsidR="00E22ABF">
        <w:t xml:space="preserve"> Przyczyniają się one do oddawania Mu czci przez wierzących. Święty Paweł wymienia kilka z nich w odczytanym przed chwilą Liście do Koryntian.</w:t>
      </w:r>
    </w:p>
    <w:p w:rsidR="00696857" w:rsidRDefault="00696857" w:rsidP="0025176A">
      <w:pPr>
        <w:pStyle w:val="NormalnyWeb"/>
        <w:jc w:val="both"/>
      </w:pPr>
      <w:r>
        <w:rPr>
          <w:noProof/>
        </w:rPr>
        <w:drawing>
          <wp:inline distT="0" distB="0" distL="0" distR="0" wp14:anchorId="34E62F40" wp14:editId="38DE69AE">
            <wp:extent cx="2860040" cy="2158365"/>
            <wp:effectExtent l="0" t="0" r="0" b="0"/>
            <wp:docPr id="7" name="Obraz 7" descr="Nowenna przed Zesłaniem Ducha Świętego | Światło Pana – Rekolek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wenna przed Zesłaniem Ducha Świętego | Światło Pana – Rekolekcj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8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FBC1DC" wp14:editId="0F48B751">
            <wp:extent cx="2892800" cy="2169042"/>
            <wp:effectExtent l="0" t="0" r="3175" b="3175"/>
            <wp:docPr id="8" name="Obraz 8" descr="CHARYZMATY DUCHA ŚWIĘTEGO — listopad | Wspólnota Krwi Chrystusa (WK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YZMATY DUCHA ŚWIĘTEGO — listopad | Wspólnota Krwi Chrystusa (WKC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99" cy="21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C4" w:rsidRDefault="00696857" w:rsidP="001856C4">
      <w:pPr>
        <w:pStyle w:val="NormalnyWeb"/>
      </w:pPr>
      <w:r w:rsidRPr="0069685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ED698F2" wp14:editId="0788A295">
            <wp:extent cx="2806996" cy="4320601"/>
            <wp:effectExtent l="0" t="0" r="0" b="3810"/>
            <wp:docPr id="6" name="Obraz 6" descr="Podaj przykłady charyzmatów zwyczajnych i nadzwyczajnych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aj przykłady charyzmatów zwyczajnych i nadzwyczajnych - Brainly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81" cy="432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BF" w:rsidRDefault="00E22ABF" w:rsidP="001856C4">
      <w:pPr>
        <w:pStyle w:val="NormalnyWeb"/>
      </w:pPr>
      <w:r>
        <w:t>Przeczytaj teraz jeszcze z katechizmu tekst ze strony 129 - całość.</w:t>
      </w:r>
    </w:p>
    <w:p w:rsidR="001856C4" w:rsidRDefault="001856C4" w:rsidP="001856C4">
      <w:pPr>
        <w:pStyle w:val="NormalnyWeb"/>
      </w:pPr>
      <w:r>
        <w:t>Dlaczego wierzący nie powinien planować swojej przyszłości tylko w oparc</w:t>
      </w:r>
      <w:r w:rsidR="00674FB1">
        <w:t>i</w:t>
      </w:r>
      <w:r>
        <w:t>u o własne siły?</w:t>
      </w:r>
    </w:p>
    <w:p w:rsidR="001856C4" w:rsidRDefault="001856C4" w:rsidP="001856C4">
      <w:pPr>
        <w:pStyle w:val="NormalnyWeb"/>
      </w:pPr>
      <w:r>
        <w:t>Odpowiedz na to pytanie i podziękuj Panu Bogu za dary jakie otrzymałeś od Pana Boga.</w:t>
      </w:r>
    </w:p>
    <w:p w:rsidR="001856C4" w:rsidRDefault="001856C4" w:rsidP="001856C4">
      <w:pPr>
        <w:pStyle w:val="NormalnyWeb"/>
      </w:pPr>
      <w:r>
        <w:rPr>
          <w:rStyle w:val="Pogrubienie"/>
        </w:rPr>
        <w:t>Modlitwa</w:t>
      </w:r>
      <w:r w:rsidR="0025176A">
        <w:t xml:space="preserve">: </w:t>
      </w:r>
      <w:r>
        <w:t>Chwała Ojcu i Synowi i Duchowi Świętemu...</w:t>
      </w:r>
    </w:p>
    <w:p w:rsidR="00B04BE4" w:rsidRDefault="00B04BE4" w:rsidP="001856C4">
      <w:pPr>
        <w:pStyle w:val="NormalnyWeb"/>
      </w:pPr>
    </w:p>
    <w:p w:rsidR="001856C4" w:rsidRDefault="001856C4" w:rsidP="001856C4">
      <w:pPr>
        <w:pStyle w:val="NormalnyWeb"/>
      </w:pPr>
      <w:r>
        <w:lastRenderedPageBreak/>
        <w:t>. </w:t>
      </w:r>
      <w:r w:rsidR="00B04BE4">
        <w:rPr>
          <w:noProof/>
        </w:rPr>
        <w:drawing>
          <wp:inline distT="0" distB="0" distL="0" distR="0" wp14:anchorId="017DF19B" wp14:editId="57AA8247">
            <wp:extent cx="3072765" cy="4880610"/>
            <wp:effectExtent l="0" t="0" r="0" b="0"/>
            <wp:docPr id="9" name="Obraz 9" descr="Parafia Podwyższenia Krzyża Świętego Gutwin Ostrowiec Świętokrz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fia Podwyższenia Krzyża Świętego Gutwin Ostrowiec Świętokrzys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ABF" w:rsidRDefault="00E22ABF" w:rsidP="00E22ABF">
      <w:pPr>
        <w:pStyle w:val="NormalnyWeb"/>
        <w:rPr>
          <w:rStyle w:val="Pogrubienie"/>
          <w:u w:val="single"/>
        </w:rPr>
      </w:pPr>
      <w:r>
        <w:t>Zeszyt:</w:t>
      </w:r>
      <w:r w:rsidRPr="00E22ABF">
        <w:rPr>
          <w:rStyle w:val="Pogrubienie"/>
        </w:rPr>
        <w:t xml:space="preserve"> </w:t>
      </w:r>
      <w:r>
        <w:rPr>
          <w:rStyle w:val="Pogrubienie"/>
        </w:rPr>
        <w:br/>
        <w:t xml:space="preserve">Temat: </w:t>
      </w:r>
      <w:r w:rsidRPr="0025176A">
        <w:rPr>
          <w:rStyle w:val="Pogrubienie"/>
          <w:u w:val="single"/>
        </w:rPr>
        <w:t>OBDAROWANI DLA WSPÓLNOTY</w:t>
      </w:r>
      <w:r>
        <w:rPr>
          <w:rStyle w:val="Pogrubienie"/>
          <w:u w:val="single"/>
        </w:rPr>
        <w:t>. 46</w:t>
      </w:r>
    </w:p>
    <w:p w:rsidR="0005530A" w:rsidRDefault="0005530A" w:rsidP="0005530A">
      <w:pPr>
        <w:pStyle w:val="NormalnyWeb"/>
      </w:pPr>
      <w:r w:rsidRPr="0005530A">
        <w:rPr>
          <w:rStyle w:val="Pogrubienie"/>
          <w:b w:val="0"/>
        </w:rPr>
        <w:t xml:space="preserve">Nadprzyrodzone dary, których udziela Pan Bóg </w:t>
      </w:r>
      <w:r>
        <w:rPr>
          <w:rStyle w:val="Pogrubienie"/>
          <w:b w:val="0"/>
        </w:rPr>
        <w:br/>
      </w:r>
      <w:r w:rsidRPr="0005530A">
        <w:rPr>
          <w:rStyle w:val="Pogrubienie"/>
          <w:b w:val="0"/>
        </w:rPr>
        <w:t>dla dobra wspólnoty Kościoła</w:t>
      </w:r>
      <w:r>
        <w:rPr>
          <w:rStyle w:val="Pogrubienie"/>
          <w:b w:val="0"/>
        </w:rPr>
        <w:t xml:space="preserve"> nazywane są</w:t>
      </w:r>
      <w:r w:rsidRPr="0005530A">
        <w:rPr>
          <w:rStyle w:val="Pogrubienie"/>
          <w:b w:val="0"/>
        </w:rPr>
        <w:t xml:space="preserve"> CHARYZMATAMI.</w:t>
      </w:r>
      <w:r>
        <w:rPr>
          <w:rStyle w:val="Pogrubienie"/>
          <w:b w:val="0"/>
        </w:rPr>
        <w:br/>
      </w:r>
      <w:r>
        <w:t xml:space="preserve">To dary, które są szczególnym objawieniem mocy </w:t>
      </w:r>
      <w:r>
        <w:br/>
        <w:t xml:space="preserve">Ducha Świętego. Bóg udziela ich </w:t>
      </w:r>
      <w:r w:rsidR="00A50A39">
        <w:t xml:space="preserve">w sakramentach świętych, </w:t>
      </w:r>
      <w:r w:rsidR="00A50A39">
        <w:br/>
      </w:r>
      <w:r>
        <w:t>bez żadn</w:t>
      </w:r>
      <w:r w:rsidR="00A50A39">
        <w:t>ej</w:t>
      </w:r>
      <w:r>
        <w:t xml:space="preserve"> zasługi człowieka, ich jedynym źródłem jest Bóg. </w:t>
      </w:r>
      <w:r w:rsidR="00A50A39">
        <w:br/>
      </w:r>
      <w:r>
        <w:t>Służą one oddawaniu czci Panu Bogu we wspólnocie.</w:t>
      </w:r>
      <w:r w:rsidRPr="0005530A">
        <w:t xml:space="preserve"> </w:t>
      </w:r>
      <w:r w:rsidR="00A50A39">
        <w:br/>
      </w:r>
      <w:r>
        <w:t xml:space="preserve">Święty Paweł wymienia kilka z nich w </w:t>
      </w:r>
      <w:r>
        <w:br/>
        <w:t>Liście do Koryntian.(1 Kor 12, 1 – 13)</w:t>
      </w:r>
      <w:r w:rsidR="00A50A39">
        <w:t xml:space="preserve"> </w:t>
      </w:r>
      <w:r w:rsidR="00A50A39">
        <w:br/>
      </w:r>
      <w:r>
        <w:t xml:space="preserve">Charyzmaty służą do budowania wspólnoty wiary, nadziei i miłości, </w:t>
      </w:r>
      <w:r w:rsidR="00A50A39">
        <w:br/>
      </w:r>
      <w:r>
        <w:t xml:space="preserve">by ostatecznie doprowadzić człowieka do życia wiecznego. </w:t>
      </w:r>
      <w:r w:rsidR="00A50A39">
        <w:br/>
      </w:r>
      <w:r>
        <w:t>Najważniejszym chryzmatem jest miłość.</w:t>
      </w:r>
    </w:p>
    <w:p w:rsidR="00B04BE4" w:rsidRDefault="00B04BE4" w:rsidP="0005530A">
      <w:pPr>
        <w:pStyle w:val="NormalnyWeb"/>
      </w:pPr>
      <w:r>
        <w:t xml:space="preserve">Narysuj symbole Ducha Świętego. </w:t>
      </w:r>
      <w:r>
        <w:br/>
        <w:t xml:space="preserve">Odmów jak najczęściej powyższą modlitwę do Ducha Świętego. </w:t>
      </w:r>
    </w:p>
    <w:p w:rsidR="0005530A" w:rsidRDefault="00B04BE4" w:rsidP="00E22ABF">
      <w:pPr>
        <w:pStyle w:val="NormalnyWeb"/>
        <w:rPr>
          <w:rStyle w:val="Pogrubienie"/>
          <w:b w:val="0"/>
        </w:rPr>
      </w:pPr>
      <w:r>
        <w:t>Dziękuję za udział w katechezie. Z Bogiem.</w:t>
      </w:r>
    </w:p>
    <w:p w:rsidR="0005530A" w:rsidRPr="0005530A" w:rsidRDefault="0005530A" w:rsidP="00E22ABF">
      <w:pPr>
        <w:pStyle w:val="NormalnyWeb"/>
        <w:rPr>
          <w:b/>
          <w:bCs/>
        </w:rPr>
      </w:pPr>
    </w:p>
    <w:p w:rsidR="00E22ABF" w:rsidRDefault="00E22ABF" w:rsidP="001856C4">
      <w:pPr>
        <w:pStyle w:val="NormalnyWeb"/>
      </w:pPr>
    </w:p>
    <w:p w:rsidR="00A50A39" w:rsidRDefault="00A50A39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84301" w:rsidRDefault="00E22ABF">
      <w:pPr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28</w:t>
      </w:r>
      <w:r w:rsidR="0025176A" w:rsidRPr="0025176A">
        <w:rPr>
          <w:rStyle w:val="Pogrubienie"/>
          <w:rFonts w:ascii="Times New Roman" w:hAnsi="Times New Roman" w:cs="Times New Roman"/>
          <w:sz w:val="24"/>
          <w:szCs w:val="24"/>
        </w:rPr>
        <w:t>.05.2020 Temat:</w:t>
      </w:r>
      <w:r w:rsidR="00A50A3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04648" w:rsidRPr="00A50A39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NASI ŚWIĘCI POPRZEDNICY W DRODZE DO OJCA. ŚWIĘTY IGNACY LOYOLA</w:t>
      </w:r>
      <w:r w:rsidR="00904648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.</w:t>
      </w:r>
    </w:p>
    <w:p w:rsidR="00A50A39" w:rsidRDefault="00A50A39">
      <w:pPr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Modlitwa: </w:t>
      </w:r>
      <w:r w:rsidRPr="00A50A39">
        <w:rPr>
          <w:rStyle w:val="Pogrubienie"/>
          <w:rFonts w:ascii="Times New Roman" w:hAnsi="Times New Roman" w:cs="Times New Roman"/>
          <w:b w:val="0"/>
          <w:sz w:val="24"/>
          <w:szCs w:val="24"/>
        </w:rPr>
        <w:t>Ojcze nasz…i  Zdrowaś Maryjo… kończy się miesiąc maj poświęcony Maryi w szczególny sposób plećmy Jej wszystkie nasze trudne sprawy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</w:p>
    <w:p w:rsidR="00A50A39" w:rsidRPr="00A50A39" w:rsidRDefault="00A50A39" w:rsidP="00A50A39">
      <w:pPr>
        <w:rPr>
          <w:rStyle w:val="Pogrubienie"/>
          <w:rFonts w:ascii="Times New Roman" w:hAnsi="Times New Roman" w:cs="Times New Roman"/>
          <w:sz w:val="24"/>
          <w:szCs w:val="24"/>
        </w:rPr>
      </w:pPr>
      <w:r w:rsidRPr="00A50A39">
        <w:rPr>
          <w:rFonts w:ascii="Times New Roman" w:hAnsi="Times New Roman" w:cs="Times New Roman"/>
          <w:sz w:val="24"/>
          <w:szCs w:val="24"/>
        </w:rPr>
        <w:t xml:space="preserve">Zobacz krótki filmik o świętym </w:t>
      </w:r>
      <w:r w:rsidRPr="00A50A39">
        <w:rPr>
          <w:rStyle w:val="Pogrubienie"/>
          <w:rFonts w:ascii="Times New Roman" w:hAnsi="Times New Roman" w:cs="Times New Roman"/>
          <w:sz w:val="24"/>
          <w:szCs w:val="24"/>
        </w:rPr>
        <w:t>poprzedniku w drodze do Ojca. Świętym Ignacy Loyola.</w:t>
      </w:r>
    </w:p>
    <w:p w:rsidR="00A50A39" w:rsidRDefault="009561FA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A50A39" w:rsidRPr="009329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https://www.youtube.com/watch?v=cGpQXyuQaBM</w:t>
        </w:r>
      </w:hyperlink>
    </w:p>
    <w:p w:rsidR="00A50A39" w:rsidRDefault="00A50A39">
      <w:pPr>
        <w:rPr>
          <w:rFonts w:ascii="Times New Roman" w:hAnsi="Times New Roman" w:cs="Times New Roman"/>
          <w:sz w:val="24"/>
          <w:szCs w:val="24"/>
        </w:rPr>
      </w:pPr>
      <w:r w:rsidRPr="00A50A39">
        <w:rPr>
          <w:rFonts w:ascii="Times New Roman" w:hAnsi="Times New Roman" w:cs="Times New Roman"/>
          <w:sz w:val="24"/>
          <w:szCs w:val="24"/>
        </w:rPr>
        <w:t xml:space="preserve">Zastanów się w czym mógłbyś, mogłabyś </w:t>
      </w:r>
      <w:r>
        <w:rPr>
          <w:rFonts w:ascii="Times New Roman" w:hAnsi="Times New Roman" w:cs="Times New Roman"/>
          <w:sz w:val="24"/>
          <w:szCs w:val="24"/>
        </w:rPr>
        <w:t>go naś</w:t>
      </w:r>
      <w:r w:rsidRPr="00A50A39">
        <w:rPr>
          <w:rFonts w:ascii="Times New Roman" w:hAnsi="Times New Roman" w:cs="Times New Roman"/>
          <w:sz w:val="24"/>
          <w:szCs w:val="24"/>
        </w:rPr>
        <w:t>ladować.</w:t>
      </w:r>
    </w:p>
    <w:p w:rsidR="00904648" w:rsidRDefault="009046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AA05073" wp14:editId="1CAA7952">
            <wp:extent cx="2669942" cy="2305050"/>
            <wp:effectExtent l="0" t="0" r="0" b="0"/>
            <wp:docPr id="3" name="Obraz 3" descr="Św. Ignacy Loyola - Siostry Urszulanki Serca Jezusa Konając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. Ignacy Loyola - Siostry Urszulanki Serca Jezusa Konające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92" cy="230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57" w:rsidRDefault="00696857">
      <w:pPr>
        <w:rPr>
          <w:rFonts w:ascii="Times New Roman" w:hAnsi="Times New Roman" w:cs="Times New Roman"/>
          <w:sz w:val="24"/>
          <w:szCs w:val="24"/>
        </w:rPr>
      </w:pPr>
      <w:r w:rsidRPr="00696857">
        <w:rPr>
          <w:rFonts w:ascii="Times New Roman" w:hAnsi="Times New Roman" w:cs="Times New Roman"/>
          <w:sz w:val="24"/>
          <w:szCs w:val="24"/>
          <w:u w:val="single"/>
        </w:rPr>
        <w:t xml:space="preserve">Modlitwa: </w:t>
      </w:r>
      <w:r w:rsidRPr="00696857">
        <w:rPr>
          <w:rFonts w:ascii="Times New Roman" w:hAnsi="Times New Roman" w:cs="Times New Roman"/>
          <w:sz w:val="24"/>
          <w:szCs w:val="24"/>
        </w:rPr>
        <w:t>Chwała Ojcu…</w:t>
      </w:r>
    </w:p>
    <w:p w:rsidR="00904648" w:rsidRDefault="00956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KATECHEZA ZALEGŁA:</w:t>
      </w:r>
    </w:p>
    <w:p w:rsidR="00904648" w:rsidRDefault="00904648">
      <w:pPr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14.05.2020 TEMAT: </w:t>
      </w:r>
      <w:r w:rsidRPr="00A50A39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NASI ŚWIĘCI POPRZEDNICY W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DRODZE DO OJCA. ŚWIĘTA KINGA</w:t>
      </w:r>
    </w:p>
    <w:p w:rsidR="00904648" w:rsidRDefault="00904648" w:rsidP="00904648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Modlitwa: </w:t>
      </w:r>
      <w:r w:rsidRPr="00A50A39">
        <w:rPr>
          <w:rStyle w:val="Pogrubienie"/>
          <w:rFonts w:ascii="Times New Roman" w:hAnsi="Times New Roman" w:cs="Times New Roman"/>
          <w:b w:val="0"/>
          <w:sz w:val="24"/>
          <w:szCs w:val="24"/>
        </w:rPr>
        <w:t>Ojcze nasz…</w:t>
      </w:r>
    </w:p>
    <w:p w:rsidR="00904648" w:rsidRPr="009561FA" w:rsidRDefault="009046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0A39">
        <w:rPr>
          <w:rFonts w:ascii="Times New Roman" w:hAnsi="Times New Roman" w:cs="Times New Roman"/>
          <w:sz w:val="24"/>
          <w:szCs w:val="24"/>
        </w:rPr>
        <w:t xml:space="preserve">Zobacz krótki filmik o świętym </w:t>
      </w:r>
      <w:r w:rsidRPr="00A50A39">
        <w:rPr>
          <w:rStyle w:val="Pogrubienie"/>
          <w:rFonts w:ascii="Times New Roman" w:hAnsi="Times New Roman" w:cs="Times New Roman"/>
          <w:sz w:val="24"/>
          <w:szCs w:val="24"/>
        </w:rPr>
        <w:t>poprzedniku w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drodze do Ojca: Świętej Kindze.</w:t>
      </w:r>
    </w:p>
    <w:p w:rsidR="00904648" w:rsidRDefault="009561FA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04648" w:rsidRPr="009329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https://www.youtube.com/watch?v=gPNQAajOnrc</w:t>
        </w:r>
      </w:hyperlink>
      <w:r w:rsidR="00904648">
        <w:rPr>
          <w:rFonts w:ascii="Times New Roman" w:hAnsi="Times New Roman" w:cs="Times New Roman"/>
          <w:sz w:val="24"/>
          <w:szCs w:val="24"/>
        </w:rPr>
        <w:t xml:space="preserve"> Święta Kinga</w:t>
      </w:r>
    </w:p>
    <w:p w:rsidR="00904648" w:rsidRDefault="009561FA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904648" w:rsidRPr="009329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https://www.youtube.com/watch?v=sGxuCCeSvfA</w:t>
        </w:r>
      </w:hyperlink>
    </w:p>
    <w:p w:rsidR="00904648" w:rsidRDefault="009561F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904648" w:rsidRPr="009329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https://www.youtube.com/watch?v=HjzrXi9xYxo</w:t>
        </w:r>
      </w:hyperlink>
    </w:p>
    <w:p w:rsidR="00696857" w:rsidRDefault="00696857" w:rsidP="0069685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A365BD" wp14:editId="4FE31123">
            <wp:extent cx="1318438" cy="1934626"/>
            <wp:effectExtent l="0" t="0" r="0" b="8890"/>
            <wp:docPr id="4" name="Obraz 4" descr="Dziedzictwo kulturowe świętej Kingi | Apostolstwo Modlit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dzictwo kulturowe świętej Kingi | Apostolstwo Modlitw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58" cy="193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857" w:rsidRPr="00696857" w:rsidRDefault="00696857">
      <w:pPr>
        <w:rPr>
          <w:rFonts w:ascii="Times New Roman" w:hAnsi="Times New Roman" w:cs="Times New Roman"/>
          <w:sz w:val="24"/>
          <w:szCs w:val="24"/>
        </w:rPr>
      </w:pPr>
      <w:r w:rsidRPr="00A50A39">
        <w:rPr>
          <w:rFonts w:ascii="Times New Roman" w:hAnsi="Times New Roman" w:cs="Times New Roman"/>
          <w:sz w:val="24"/>
          <w:szCs w:val="24"/>
        </w:rPr>
        <w:t xml:space="preserve">Zastanów się w czym mógłbyś, mogłabyś </w:t>
      </w:r>
      <w:r>
        <w:rPr>
          <w:rFonts w:ascii="Times New Roman" w:hAnsi="Times New Roman" w:cs="Times New Roman"/>
          <w:sz w:val="24"/>
          <w:szCs w:val="24"/>
        </w:rPr>
        <w:t>Ją naś</w:t>
      </w:r>
      <w:r w:rsidRPr="00A50A39">
        <w:rPr>
          <w:rFonts w:ascii="Times New Roman" w:hAnsi="Times New Roman" w:cs="Times New Roman"/>
          <w:sz w:val="24"/>
          <w:szCs w:val="24"/>
        </w:rPr>
        <w:t>ladować.</w:t>
      </w:r>
      <w:r w:rsidR="009561FA">
        <w:rPr>
          <w:rFonts w:ascii="Times New Roman" w:hAnsi="Times New Roman" w:cs="Times New Roman"/>
          <w:sz w:val="24"/>
          <w:szCs w:val="24"/>
        </w:rPr>
        <w:t xml:space="preserve"> </w:t>
      </w:r>
      <w:r w:rsidRPr="00696857">
        <w:rPr>
          <w:rFonts w:ascii="Times New Roman" w:hAnsi="Times New Roman" w:cs="Times New Roman"/>
          <w:sz w:val="24"/>
          <w:szCs w:val="24"/>
          <w:u w:val="single"/>
        </w:rPr>
        <w:t xml:space="preserve">Modlitwa: </w:t>
      </w:r>
      <w:r w:rsidRPr="00696857">
        <w:rPr>
          <w:rFonts w:ascii="Times New Roman" w:hAnsi="Times New Roman" w:cs="Times New Roman"/>
          <w:sz w:val="24"/>
          <w:szCs w:val="24"/>
        </w:rPr>
        <w:t>Wierzę w Ciebie…</w:t>
      </w:r>
      <w:r w:rsidR="009561FA">
        <w:rPr>
          <w:rFonts w:ascii="Times New Roman" w:hAnsi="Times New Roman" w:cs="Times New Roman"/>
          <w:sz w:val="24"/>
          <w:szCs w:val="24"/>
        </w:rPr>
        <w:t xml:space="preserve"> Z Bogiem</w:t>
      </w:r>
      <w:bookmarkStart w:id="0" w:name="_GoBack"/>
      <w:bookmarkEnd w:id="0"/>
    </w:p>
    <w:sectPr w:rsidR="00696857" w:rsidRPr="00696857" w:rsidSect="0025176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4"/>
    <w:rsid w:val="0005530A"/>
    <w:rsid w:val="001856C4"/>
    <w:rsid w:val="001D210B"/>
    <w:rsid w:val="0025176A"/>
    <w:rsid w:val="00521073"/>
    <w:rsid w:val="00584301"/>
    <w:rsid w:val="00674FB1"/>
    <w:rsid w:val="00696857"/>
    <w:rsid w:val="00904648"/>
    <w:rsid w:val="009561FA"/>
    <w:rsid w:val="00A50A39"/>
    <w:rsid w:val="00B04BE4"/>
    <w:rsid w:val="00E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4"/>
    <w:rPr>
      <w:rFonts w:ascii="Tahoma" w:hAnsi="Tahoma" w:cs="Tahoma"/>
      <w:sz w:val="16"/>
      <w:szCs w:val="16"/>
    </w:rPr>
  </w:style>
  <w:style w:type="character" w:customStyle="1" w:styleId="werset">
    <w:name w:val="werset"/>
    <w:basedOn w:val="Domylnaczcionkaakapitu"/>
    <w:rsid w:val="00E22ABF"/>
  </w:style>
  <w:style w:type="character" w:styleId="Hipercze">
    <w:name w:val="Hyperlink"/>
    <w:basedOn w:val="Domylnaczcionkaakapitu"/>
    <w:uiPriority w:val="99"/>
    <w:unhideWhenUsed/>
    <w:rsid w:val="00E22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6C4"/>
    <w:rPr>
      <w:rFonts w:ascii="Tahoma" w:hAnsi="Tahoma" w:cs="Tahoma"/>
      <w:sz w:val="16"/>
      <w:szCs w:val="16"/>
    </w:rPr>
  </w:style>
  <w:style w:type="character" w:customStyle="1" w:styleId="werset">
    <w:name w:val="werset"/>
    <w:basedOn w:val="Domylnaczcionkaakapitu"/>
    <w:rsid w:val="00E22ABF"/>
  </w:style>
  <w:style w:type="character" w:styleId="Hipercze">
    <w:name w:val="Hyperlink"/>
    <w:basedOn w:val="Domylnaczcionkaakapitu"/>
    <w:uiPriority w:val="99"/>
    <w:unhideWhenUsed/>
    <w:rsid w:val="00E22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5tJIDA4-c" TargetMode="External"/><Relationship Id="rId13" Type="http://schemas.openxmlformats.org/officeDocument/2006/relationships/hyperlink" Target="https://www.youtube.com/watch?v=cGpQXyuQaB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HjzrXi9xYx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GxuCCeSvf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ms-v1-files.superszkolna.pl/sites/1234/cms/szablony/56689/zdjecia/orign/charysmaty.png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biblijni.pl/1Kor,12,1-11" TargetMode="External"/><Relationship Id="rId15" Type="http://schemas.openxmlformats.org/officeDocument/2006/relationships/hyperlink" Target="https://www.youtube.com/watch?v=gPNQAajOnrc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2020-05-23T13:49:00Z</dcterms:created>
  <dcterms:modified xsi:type="dcterms:W3CDTF">2020-05-26T08:46:00Z</dcterms:modified>
</cp:coreProperties>
</file>